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0" w:rsidRPr="00825B75" w:rsidRDefault="001F4910" w:rsidP="00825B75">
      <w:pPr>
        <w:pStyle w:val="Alapealkiri"/>
        <w:jc w:val="left"/>
        <w:rPr>
          <w:b/>
        </w:rPr>
      </w:pPr>
      <w:bookmarkStart w:id="0" w:name="_Toc481666044"/>
      <w:r w:rsidRPr="00825B75">
        <w:rPr>
          <w:b/>
        </w:rPr>
        <w:t>JUHTUMIANALÜÜS – NÕUSTAMINE VÕLGADE ÜMBERKUJUNDAMISE PROTSESSIS (Vorm T3)</w:t>
      </w:r>
      <w:bookmarkEnd w:id="0"/>
    </w:p>
    <w:p w:rsidR="001F4910" w:rsidRPr="002817C6" w:rsidRDefault="001F4910" w:rsidP="001F4910">
      <w:pPr>
        <w:rPr>
          <w:rFonts w:cs="Times New Roman"/>
          <w:b/>
          <w:bCs/>
        </w:rPr>
      </w:pPr>
      <w:r w:rsidRPr="002817C6">
        <w:rPr>
          <w:rFonts w:cs="Times New Roman"/>
          <w:b/>
          <w:bCs/>
        </w:rPr>
        <w:t>Võlanõustaja, tase 6</w:t>
      </w:r>
    </w:p>
    <w:p w:rsidR="001F4910" w:rsidRDefault="001F4910" w:rsidP="001F4910">
      <w:pPr>
        <w:rPr>
          <w:rFonts w:cs="Times New Roman"/>
          <w:bCs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280"/>
      </w:tblGrid>
      <w:tr w:rsidR="001F4910" w:rsidRPr="000802D3" w:rsidTr="000F73B9">
        <w:tc>
          <w:tcPr>
            <w:tcW w:w="4320" w:type="dxa"/>
          </w:tcPr>
          <w:p w:rsidR="001F4910" w:rsidRPr="002817C6" w:rsidRDefault="001F4910" w:rsidP="000F73B9">
            <w:pPr>
              <w:spacing w:after="0" w:line="360" w:lineRule="exact"/>
              <w:jc w:val="both"/>
              <w:rPr>
                <w:rFonts w:cs="Times New Roman"/>
                <w:b/>
              </w:rPr>
            </w:pPr>
            <w:r w:rsidRPr="002817C6">
              <w:rPr>
                <w:rFonts w:cs="Times New Roman"/>
                <w:b/>
              </w:rPr>
              <w:t>TAOTLEJA</w:t>
            </w:r>
          </w:p>
        </w:tc>
        <w:tc>
          <w:tcPr>
            <w:tcW w:w="5280" w:type="dxa"/>
          </w:tcPr>
          <w:p w:rsidR="001F4910" w:rsidRPr="002817C6" w:rsidRDefault="001F4910" w:rsidP="000F73B9">
            <w:pPr>
              <w:spacing w:after="0" w:line="360" w:lineRule="exact"/>
              <w:jc w:val="both"/>
              <w:rPr>
                <w:rFonts w:cs="Times New Roman"/>
              </w:rPr>
            </w:pPr>
          </w:p>
        </w:tc>
      </w:tr>
      <w:tr w:rsidR="001F4910" w:rsidRPr="000802D3" w:rsidTr="000F73B9">
        <w:tc>
          <w:tcPr>
            <w:tcW w:w="4320" w:type="dxa"/>
          </w:tcPr>
          <w:p w:rsidR="001F4910" w:rsidRPr="002817C6" w:rsidRDefault="001F4910" w:rsidP="000F73B9">
            <w:pPr>
              <w:spacing w:after="0" w:line="360" w:lineRule="exact"/>
              <w:jc w:val="both"/>
              <w:rPr>
                <w:rFonts w:cs="Times New Roman"/>
              </w:rPr>
            </w:pPr>
            <w:r w:rsidRPr="002817C6">
              <w:rPr>
                <w:rFonts w:cs="Times New Roman"/>
              </w:rPr>
              <w:t>Ees- ja perekonnanimi</w:t>
            </w:r>
          </w:p>
        </w:tc>
        <w:tc>
          <w:tcPr>
            <w:tcW w:w="5280" w:type="dxa"/>
          </w:tcPr>
          <w:p w:rsidR="001F4910" w:rsidRPr="002817C6" w:rsidRDefault="001F4910" w:rsidP="000F73B9">
            <w:pPr>
              <w:spacing w:after="0" w:line="360" w:lineRule="exact"/>
              <w:jc w:val="both"/>
              <w:rPr>
                <w:rFonts w:cs="Times New Roman"/>
                <w:b/>
              </w:rPr>
            </w:pPr>
          </w:p>
        </w:tc>
      </w:tr>
    </w:tbl>
    <w:p w:rsidR="001F4910" w:rsidRDefault="001F4910" w:rsidP="001F4910">
      <w:pPr>
        <w:rPr>
          <w:rFonts w:cs="Times New Roman"/>
          <w:bCs/>
        </w:rPr>
      </w:pPr>
    </w:p>
    <w:p w:rsidR="001F4910" w:rsidRPr="00180A30" w:rsidRDefault="001F4910" w:rsidP="001F4910">
      <w:pPr>
        <w:numPr>
          <w:ilvl w:val="0"/>
          <w:numId w:val="8"/>
        </w:numPr>
        <w:rPr>
          <w:rFonts w:cs="Times New Roman"/>
          <w:b/>
          <w:bCs/>
        </w:rPr>
      </w:pPr>
      <w:r w:rsidRPr="00180A30">
        <w:rPr>
          <w:rFonts w:cs="Times New Roman"/>
          <w:b/>
          <w:bCs/>
        </w:rPr>
        <w:t>Nõustamise algus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Nõustamise alguse kirjeldus. Kliendiga kokku lepitud koostöötingimused.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Lühike kirjeldus kliendi selgitusest tema olukorra kohta ning nõustaja poolne juhtumi määratlus.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Ülevaade kliendi hetkeolukorrast ja dokumentatsioonist.</w:t>
      </w:r>
    </w:p>
    <w:p w:rsidR="001F4910" w:rsidRPr="00180A30" w:rsidRDefault="001F4910" w:rsidP="001F4910">
      <w:pPr>
        <w:numPr>
          <w:ilvl w:val="0"/>
          <w:numId w:val="8"/>
        </w:numPr>
        <w:rPr>
          <w:rFonts w:cs="Times New Roman"/>
          <w:b/>
          <w:bCs/>
        </w:rPr>
      </w:pPr>
      <w:r w:rsidRPr="00180A30">
        <w:rPr>
          <w:rFonts w:cs="Times New Roman"/>
          <w:b/>
          <w:bCs/>
        </w:rPr>
        <w:t>Nõustamise käik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Võlajuhtumi analüüs, mis käsitleb kliendimajandusliku olukorda, võlanõustajate nõudeid ja kohustusi teiste osapoolte suhtes.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Läbirääkimised võlausaldajatega, sh kaardistatud lähtepositsiooni kirjeldus ja kirjeldus oma osalemisest kokkulepete sõlmimisel kliendi ja võlausaldajate vahel.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Kirjeldus kogemustest kohtueelsetes läbirääkimistes võlgade ümberkujundamise saavutamiseks.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Kirjeldus kliendi abistamise kohta võlgade ümberkujundamise avalduse ja selle lisade vormistamisel.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Koopiad dokumentidest, nt ümberkujundamiskava (isikuanded peidetud kujul).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Kirjeldus kliendi toetamisest ja motiveerimisest võlgade ümberkujundamiskava täitmisel ning võlgade ümberkujundamise menetluses.</w:t>
      </w:r>
    </w:p>
    <w:p w:rsidR="001F4910" w:rsidRPr="00E95290" w:rsidRDefault="001F4910" w:rsidP="001F4910">
      <w:pPr>
        <w:numPr>
          <w:ilvl w:val="0"/>
          <w:numId w:val="8"/>
        </w:numPr>
        <w:rPr>
          <w:rFonts w:cs="Times New Roman"/>
          <w:b/>
          <w:bCs/>
        </w:rPr>
      </w:pPr>
      <w:r w:rsidRPr="00E95290">
        <w:rPr>
          <w:rFonts w:cs="Times New Roman"/>
          <w:b/>
          <w:bCs/>
        </w:rPr>
        <w:t>Nõustamise lõpetamine.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 xml:space="preserve">Juhtumi lõppolukorra kirjeldus. </w:t>
      </w:r>
    </w:p>
    <w:p w:rsidR="001F4910" w:rsidRDefault="001F4910" w:rsidP="001F4910">
      <w:pPr>
        <w:rPr>
          <w:rFonts w:cs="Times New Roman"/>
          <w:bCs/>
        </w:rPr>
      </w:pPr>
      <w:r>
        <w:rPr>
          <w:rFonts w:cs="Times New Roman"/>
          <w:bCs/>
        </w:rPr>
        <w:t>Hinnang oma tööle.</w:t>
      </w:r>
    </w:p>
    <w:p w:rsidR="00C630FC" w:rsidRDefault="00C630FC" w:rsidP="001F4910">
      <w:pPr>
        <w:rPr>
          <w:rFonts w:cs="Times New Roman"/>
          <w:bCs/>
        </w:rPr>
      </w:pPr>
      <w:bookmarkStart w:id="1" w:name="_GoBack"/>
      <w:bookmarkEnd w:id="1"/>
    </w:p>
    <w:sectPr w:rsidR="00C630FC" w:rsidSect="00994F4D">
      <w:pgSz w:w="11906" w:h="16838"/>
      <w:pgMar w:top="993" w:right="1274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 w15:restartNumberingAfterBreak="0">
    <w:nsid w:val="25C70A36"/>
    <w:multiLevelType w:val="hybridMultilevel"/>
    <w:tmpl w:val="4CF0FC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562F"/>
    <w:multiLevelType w:val="hybridMultilevel"/>
    <w:tmpl w:val="2318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3BEA"/>
    <w:multiLevelType w:val="hybridMultilevel"/>
    <w:tmpl w:val="64047E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30CC"/>
    <w:multiLevelType w:val="hybridMultilevel"/>
    <w:tmpl w:val="217CEF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24F"/>
    <w:multiLevelType w:val="hybridMultilevel"/>
    <w:tmpl w:val="CA2CB2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40B4"/>
    <w:multiLevelType w:val="hybridMultilevel"/>
    <w:tmpl w:val="217CEF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97F64"/>
    <w:multiLevelType w:val="multilevel"/>
    <w:tmpl w:val="03646F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2F109C"/>
    <w:multiLevelType w:val="hybridMultilevel"/>
    <w:tmpl w:val="F8A2018E"/>
    <w:lvl w:ilvl="0" w:tplc="6D6053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4489D"/>
    <w:multiLevelType w:val="hybridMultilevel"/>
    <w:tmpl w:val="4044CE9C"/>
    <w:lvl w:ilvl="0" w:tplc="042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E5D11"/>
    <w:multiLevelType w:val="hybridMultilevel"/>
    <w:tmpl w:val="CA2CB2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78"/>
    <w:rsid w:val="00002D61"/>
    <w:rsid w:val="00042811"/>
    <w:rsid w:val="00044F60"/>
    <w:rsid w:val="000637D3"/>
    <w:rsid w:val="000802D3"/>
    <w:rsid w:val="000901ED"/>
    <w:rsid w:val="0009561D"/>
    <w:rsid w:val="000A42E7"/>
    <w:rsid w:val="000D26E7"/>
    <w:rsid w:val="000F718B"/>
    <w:rsid w:val="000F73B9"/>
    <w:rsid w:val="00123F9C"/>
    <w:rsid w:val="00132750"/>
    <w:rsid w:val="0013406C"/>
    <w:rsid w:val="001712D6"/>
    <w:rsid w:val="00180A30"/>
    <w:rsid w:val="001849BA"/>
    <w:rsid w:val="00185DB5"/>
    <w:rsid w:val="001A06A4"/>
    <w:rsid w:val="001B1E3F"/>
    <w:rsid w:val="001D3CE5"/>
    <w:rsid w:val="001F116A"/>
    <w:rsid w:val="001F1A78"/>
    <w:rsid w:val="001F4910"/>
    <w:rsid w:val="002304C5"/>
    <w:rsid w:val="00235324"/>
    <w:rsid w:val="002362D3"/>
    <w:rsid w:val="002817C6"/>
    <w:rsid w:val="00292275"/>
    <w:rsid w:val="00295FE3"/>
    <w:rsid w:val="002B022B"/>
    <w:rsid w:val="002B26CB"/>
    <w:rsid w:val="002D1394"/>
    <w:rsid w:val="002E7166"/>
    <w:rsid w:val="0030020C"/>
    <w:rsid w:val="00304791"/>
    <w:rsid w:val="00314C42"/>
    <w:rsid w:val="003270FF"/>
    <w:rsid w:val="00345EB1"/>
    <w:rsid w:val="00356DC8"/>
    <w:rsid w:val="003621F2"/>
    <w:rsid w:val="00385C29"/>
    <w:rsid w:val="00391E6C"/>
    <w:rsid w:val="00397E3C"/>
    <w:rsid w:val="003F2743"/>
    <w:rsid w:val="004145FE"/>
    <w:rsid w:val="00426272"/>
    <w:rsid w:val="00435F35"/>
    <w:rsid w:val="00452828"/>
    <w:rsid w:val="00454F85"/>
    <w:rsid w:val="0047401B"/>
    <w:rsid w:val="00476143"/>
    <w:rsid w:val="00482963"/>
    <w:rsid w:val="00490D33"/>
    <w:rsid w:val="004A7F43"/>
    <w:rsid w:val="004F4AF7"/>
    <w:rsid w:val="004F4BC9"/>
    <w:rsid w:val="005030F7"/>
    <w:rsid w:val="00526AB8"/>
    <w:rsid w:val="0054218F"/>
    <w:rsid w:val="005C47E0"/>
    <w:rsid w:val="00600E3B"/>
    <w:rsid w:val="0060525F"/>
    <w:rsid w:val="006313D1"/>
    <w:rsid w:val="0063300F"/>
    <w:rsid w:val="006438E0"/>
    <w:rsid w:val="00645691"/>
    <w:rsid w:val="006524DC"/>
    <w:rsid w:val="00671179"/>
    <w:rsid w:val="00674020"/>
    <w:rsid w:val="0067518D"/>
    <w:rsid w:val="00680B2F"/>
    <w:rsid w:val="006A3029"/>
    <w:rsid w:val="006D2005"/>
    <w:rsid w:val="007107E5"/>
    <w:rsid w:val="00714FF2"/>
    <w:rsid w:val="0072210A"/>
    <w:rsid w:val="007734F8"/>
    <w:rsid w:val="007A25EE"/>
    <w:rsid w:val="007D792A"/>
    <w:rsid w:val="007F760B"/>
    <w:rsid w:val="00806F39"/>
    <w:rsid w:val="00814076"/>
    <w:rsid w:val="00825B75"/>
    <w:rsid w:val="008535AF"/>
    <w:rsid w:val="00874A22"/>
    <w:rsid w:val="008D3534"/>
    <w:rsid w:val="008D41CA"/>
    <w:rsid w:val="008D7EEB"/>
    <w:rsid w:val="00902940"/>
    <w:rsid w:val="00905E85"/>
    <w:rsid w:val="00937DDB"/>
    <w:rsid w:val="00970E0B"/>
    <w:rsid w:val="00971044"/>
    <w:rsid w:val="0099033D"/>
    <w:rsid w:val="00994F4D"/>
    <w:rsid w:val="009B4E53"/>
    <w:rsid w:val="009B6B41"/>
    <w:rsid w:val="009C3923"/>
    <w:rsid w:val="009E357C"/>
    <w:rsid w:val="00A560EC"/>
    <w:rsid w:val="00A721BF"/>
    <w:rsid w:val="00A826F3"/>
    <w:rsid w:val="00A82CCB"/>
    <w:rsid w:val="00A82DD7"/>
    <w:rsid w:val="00A83CD4"/>
    <w:rsid w:val="00AA2E0E"/>
    <w:rsid w:val="00AB1FF0"/>
    <w:rsid w:val="00AD792B"/>
    <w:rsid w:val="00B003A6"/>
    <w:rsid w:val="00B1555B"/>
    <w:rsid w:val="00B248BB"/>
    <w:rsid w:val="00B46E27"/>
    <w:rsid w:val="00B719ED"/>
    <w:rsid w:val="00B73BEB"/>
    <w:rsid w:val="00B83301"/>
    <w:rsid w:val="00B852FD"/>
    <w:rsid w:val="00BA7E80"/>
    <w:rsid w:val="00BB12AE"/>
    <w:rsid w:val="00BD5814"/>
    <w:rsid w:val="00BF6F02"/>
    <w:rsid w:val="00C11650"/>
    <w:rsid w:val="00C12AE0"/>
    <w:rsid w:val="00C201A2"/>
    <w:rsid w:val="00C20A58"/>
    <w:rsid w:val="00C37421"/>
    <w:rsid w:val="00C630FC"/>
    <w:rsid w:val="00C734E8"/>
    <w:rsid w:val="00C744FE"/>
    <w:rsid w:val="00C96F19"/>
    <w:rsid w:val="00CA2A4E"/>
    <w:rsid w:val="00CA5F68"/>
    <w:rsid w:val="00CB4922"/>
    <w:rsid w:val="00CC07D7"/>
    <w:rsid w:val="00D17A86"/>
    <w:rsid w:val="00D23674"/>
    <w:rsid w:val="00D31DD5"/>
    <w:rsid w:val="00D642F9"/>
    <w:rsid w:val="00D64822"/>
    <w:rsid w:val="00DA6C60"/>
    <w:rsid w:val="00DB3554"/>
    <w:rsid w:val="00E52309"/>
    <w:rsid w:val="00E574A3"/>
    <w:rsid w:val="00E6351C"/>
    <w:rsid w:val="00E83DDF"/>
    <w:rsid w:val="00E90322"/>
    <w:rsid w:val="00E95290"/>
    <w:rsid w:val="00E95BE7"/>
    <w:rsid w:val="00EB2B13"/>
    <w:rsid w:val="00EE6D1B"/>
    <w:rsid w:val="00F162F6"/>
    <w:rsid w:val="00F471BA"/>
    <w:rsid w:val="00F63531"/>
    <w:rsid w:val="00F95B79"/>
    <w:rsid w:val="00FB3D5A"/>
    <w:rsid w:val="00FC24A2"/>
    <w:rsid w:val="00FC4E9D"/>
    <w:rsid w:val="00FE3AAE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F20DC5D3-0F22-4EFB-8B52-C4DB25FE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Liguvaikefont1">
    <w:name w:val="Lõigu vaikefont1"/>
  </w:style>
  <w:style w:type="character" w:customStyle="1" w:styleId="Pealkiri1Mrk">
    <w:name w:val="Pealkiri 1 Märk"/>
    <w:rPr>
      <w:rFonts w:ascii="Cambria" w:hAnsi="Cambria" w:cs="Cambria"/>
      <w:b/>
      <w:bCs/>
      <w:kern w:val="1"/>
      <w:sz w:val="32"/>
      <w:szCs w:val="32"/>
    </w:rPr>
  </w:style>
  <w:style w:type="character" w:customStyle="1" w:styleId="KommentaaritekstMrk">
    <w:name w:val="Kommentaari tekst Märk"/>
    <w:rPr>
      <w:rFonts w:ascii="Times New Roman" w:hAnsi="Times New Roman" w:cs="Times New Roman"/>
      <w:sz w:val="20"/>
      <w:szCs w:val="20"/>
    </w:rPr>
  </w:style>
  <w:style w:type="character" w:styleId="Rhutus">
    <w:name w:val="Emphasis"/>
    <w:qFormat/>
    <w:rPr>
      <w:b/>
      <w:bCs/>
      <w:i w:val="0"/>
      <w:iCs w:val="0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Loendilik">
    <w:name w:val="List Paragraph"/>
    <w:basedOn w:val="Normaallaad"/>
    <w:qFormat/>
    <w:pPr>
      <w:ind w:left="720"/>
    </w:pPr>
  </w:style>
  <w:style w:type="paragraph" w:styleId="Vahedeta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Kommentaaritekst1">
    <w:name w:val="Kommentaari tekst1"/>
    <w:basedOn w:val="Normaallaad"/>
    <w:pPr>
      <w:spacing w:line="240" w:lineRule="auto"/>
    </w:pPr>
    <w:rPr>
      <w:sz w:val="20"/>
      <w:szCs w:val="20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806F39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AA2E0E"/>
    <w:pPr>
      <w:spacing w:before="120" w:after="120"/>
    </w:pPr>
    <w:rPr>
      <w:b/>
      <w:bCs/>
      <w:caps/>
      <w:sz w:val="20"/>
      <w:szCs w:val="20"/>
    </w:rPr>
  </w:style>
  <w:style w:type="character" w:styleId="Hperlink">
    <w:name w:val="Hyperlink"/>
    <w:uiPriority w:val="99"/>
    <w:unhideWhenUsed/>
    <w:rsid w:val="00806F39"/>
    <w:rPr>
      <w:color w:val="0563C1"/>
      <w:u w:val="single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25B75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lapealkiriMrk">
    <w:name w:val="Alapealkiri Märk"/>
    <w:link w:val="Alapealkiri"/>
    <w:uiPriority w:val="11"/>
    <w:rsid w:val="00825B75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SK2">
    <w:name w:val="toc 2"/>
    <w:basedOn w:val="Normaallaad"/>
    <w:next w:val="Normaallaad"/>
    <w:autoRedefine/>
    <w:uiPriority w:val="39"/>
    <w:unhideWhenUsed/>
    <w:rsid w:val="00B83301"/>
    <w:pPr>
      <w:spacing w:after="0"/>
      <w:ind w:left="220"/>
    </w:pPr>
    <w:rPr>
      <w:smallCaps/>
      <w:sz w:val="20"/>
      <w:szCs w:val="20"/>
    </w:rPr>
  </w:style>
  <w:style w:type="paragraph" w:styleId="SK3">
    <w:name w:val="toc 3"/>
    <w:basedOn w:val="Normaallaad"/>
    <w:next w:val="Normaallaad"/>
    <w:autoRedefine/>
    <w:uiPriority w:val="39"/>
    <w:unhideWhenUsed/>
    <w:rsid w:val="00994F4D"/>
    <w:pPr>
      <w:spacing w:after="0"/>
      <w:ind w:left="440"/>
    </w:pPr>
    <w:rPr>
      <w:i/>
      <w:iCs/>
      <w:sz w:val="20"/>
      <w:szCs w:val="20"/>
    </w:rPr>
  </w:style>
  <w:style w:type="paragraph" w:styleId="SK4">
    <w:name w:val="toc 4"/>
    <w:basedOn w:val="Normaallaad"/>
    <w:next w:val="Normaallaad"/>
    <w:autoRedefine/>
    <w:uiPriority w:val="39"/>
    <w:unhideWhenUsed/>
    <w:rsid w:val="00994F4D"/>
    <w:pPr>
      <w:spacing w:after="0"/>
      <w:ind w:left="660"/>
    </w:pPr>
    <w:rPr>
      <w:sz w:val="18"/>
      <w:szCs w:val="18"/>
    </w:rPr>
  </w:style>
  <w:style w:type="paragraph" w:styleId="SK5">
    <w:name w:val="toc 5"/>
    <w:basedOn w:val="Normaallaad"/>
    <w:next w:val="Normaallaad"/>
    <w:autoRedefine/>
    <w:uiPriority w:val="39"/>
    <w:unhideWhenUsed/>
    <w:rsid w:val="00994F4D"/>
    <w:pPr>
      <w:spacing w:after="0"/>
      <w:ind w:left="880"/>
    </w:pPr>
    <w:rPr>
      <w:sz w:val="18"/>
      <w:szCs w:val="18"/>
    </w:rPr>
  </w:style>
  <w:style w:type="paragraph" w:styleId="SK6">
    <w:name w:val="toc 6"/>
    <w:basedOn w:val="Normaallaad"/>
    <w:next w:val="Normaallaad"/>
    <w:autoRedefine/>
    <w:uiPriority w:val="39"/>
    <w:unhideWhenUsed/>
    <w:rsid w:val="00994F4D"/>
    <w:pPr>
      <w:spacing w:after="0"/>
      <w:ind w:left="1100"/>
    </w:pPr>
    <w:rPr>
      <w:sz w:val="18"/>
      <w:szCs w:val="18"/>
    </w:rPr>
  </w:style>
  <w:style w:type="paragraph" w:styleId="SK7">
    <w:name w:val="toc 7"/>
    <w:basedOn w:val="Normaallaad"/>
    <w:next w:val="Normaallaad"/>
    <w:autoRedefine/>
    <w:uiPriority w:val="39"/>
    <w:unhideWhenUsed/>
    <w:rsid w:val="00994F4D"/>
    <w:pPr>
      <w:spacing w:after="0"/>
      <w:ind w:left="1320"/>
    </w:pPr>
    <w:rPr>
      <w:sz w:val="18"/>
      <w:szCs w:val="18"/>
    </w:rPr>
  </w:style>
  <w:style w:type="paragraph" w:styleId="SK8">
    <w:name w:val="toc 8"/>
    <w:basedOn w:val="Normaallaad"/>
    <w:next w:val="Normaallaad"/>
    <w:autoRedefine/>
    <w:uiPriority w:val="39"/>
    <w:unhideWhenUsed/>
    <w:rsid w:val="00994F4D"/>
    <w:pPr>
      <w:spacing w:after="0"/>
      <w:ind w:left="1540"/>
    </w:pPr>
    <w:rPr>
      <w:sz w:val="18"/>
      <w:szCs w:val="18"/>
    </w:rPr>
  </w:style>
  <w:style w:type="paragraph" w:styleId="SK9">
    <w:name w:val="toc 9"/>
    <w:basedOn w:val="Normaallaad"/>
    <w:next w:val="Normaallaad"/>
    <w:autoRedefine/>
    <w:uiPriority w:val="39"/>
    <w:unhideWhenUsed/>
    <w:rsid w:val="00994F4D"/>
    <w:pPr>
      <w:spacing w:after="0"/>
      <w:ind w:left="1760"/>
    </w:pPr>
    <w:rPr>
      <w:sz w:val="18"/>
      <w:szCs w:val="1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03A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E4EC-10B8-4B38-8F1A-37B3A6DE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1</vt:lpstr>
    </vt:vector>
  </TitlesOfParts>
  <Company/>
  <LinksUpToDate>false</LinksUpToDate>
  <CharactersWithSpaces>1146</CharactersWithSpaces>
  <SharedDoc>false</SharedDoc>
  <HLinks>
    <vt:vector size="84" baseType="variant">
      <vt:variant>
        <vt:i4>4653156</vt:i4>
      </vt:variant>
      <vt:variant>
        <vt:i4>78</vt:i4>
      </vt:variant>
      <vt:variant>
        <vt:i4>0</vt:i4>
      </vt:variant>
      <vt:variant>
        <vt:i4>5</vt:i4>
      </vt:variant>
      <vt:variant>
        <vt:lpwstr>mailto:eswa@eswa.ee</vt:lpwstr>
      </vt:variant>
      <vt:variant>
        <vt:lpwstr/>
      </vt:variant>
      <vt:variant>
        <vt:i4>3211379</vt:i4>
      </vt:variant>
      <vt:variant>
        <vt:i4>75</vt:i4>
      </vt:variant>
      <vt:variant>
        <vt:i4>0</vt:i4>
      </vt:variant>
      <vt:variant>
        <vt:i4>5</vt:i4>
      </vt:variant>
      <vt:variant>
        <vt:lpwstr>http://www.eswa.ee/kutse-andmine/volanoustaja/</vt:lpwstr>
      </vt:variant>
      <vt:variant>
        <vt:lpwstr/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_Toc481582038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_Toc481582037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_Toc481582036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_Toc481582035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_Toc481582034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_Toc481582033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_Toc481582032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_Toc481582031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_Toc481582030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_Toc481582029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_Toc481582028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_Toc481582027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Sole-Riin Sepp</dc:creator>
  <cp:keywords/>
  <cp:lastModifiedBy>Helen Peeker</cp:lastModifiedBy>
  <cp:revision>3</cp:revision>
  <cp:lastPrinted>2017-05-04T08:39:00Z</cp:lastPrinted>
  <dcterms:created xsi:type="dcterms:W3CDTF">2017-05-24T12:24:00Z</dcterms:created>
  <dcterms:modified xsi:type="dcterms:W3CDTF">2017-05-24T12:25:00Z</dcterms:modified>
</cp:coreProperties>
</file>